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64" w:rsidRDefault="00F61C68">
      <w:pPr>
        <w:jc w:val="both"/>
        <w:rPr>
          <w:sz w:val="24"/>
        </w:rPr>
        <w:sectPr w:rsidR="00424664">
          <w:footerReference w:type="default" r:id="rId7"/>
          <w:type w:val="continuous"/>
          <w:pgSz w:w="11910" w:h="16840"/>
          <w:pgMar w:top="1180" w:right="1020" w:bottom="1240" w:left="1020" w:header="720" w:footer="1058" w:gutter="0"/>
          <w:pgNumType w:start="1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267450" cy="8801100"/>
            <wp:effectExtent l="19050" t="0" r="0" b="0"/>
            <wp:docPr id="1" name="Рисунок 1" descr="C:\Users\USER\Desktop\положения для сайта\соц страх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я для сайта\соц страхов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64" w:rsidRDefault="00AE609E">
      <w:pPr>
        <w:pStyle w:val="a3"/>
        <w:spacing w:before="66"/>
        <w:ind w:right="115" w:firstLine="0"/>
      </w:pPr>
      <w:r>
        <w:lastRenderedPageBreak/>
        <w:t>органам трудового коллектива) учреждения о снижении заболеваемости, улучшении условий труда, оздоровления работников и членов их семей и проведении других мероприятий по социальному страхованию.</w:t>
      </w:r>
    </w:p>
    <w:p w:rsidR="00424664" w:rsidRDefault="00424664">
      <w:pPr>
        <w:pStyle w:val="a3"/>
        <w:spacing w:before="5"/>
        <w:ind w:left="0" w:firstLine="0"/>
        <w:jc w:val="left"/>
      </w:pPr>
    </w:p>
    <w:p w:rsidR="00424664" w:rsidRDefault="00AE609E">
      <w:pPr>
        <w:pStyle w:val="Heading1"/>
        <w:numPr>
          <w:ilvl w:val="1"/>
          <w:numId w:val="7"/>
        </w:numPr>
        <w:tabs>
          <w:tab w:val="left" w:pos="3107"/>
        </w:tabs>
        <w:ind w:left="3106" w:hanging="241"/>
        <w:jc w:val="left"/>
      </w:pPr>
      <w:r>
        <w:t>ПРАВА И ОБЯЗАННОСТИ</w:t>
      </w:r>
      <w:r>
        <w:rPr>
          <w:spacing w:val="-2"/>
        </w:rPr>
        <w:t xml:space="preserve"> </w:t>
      </w:r>
      <w:r>
        <w:t>КОМИССИИ</w:t>
      </w:r>
    </w:p>
    <w:p w:rsidR="00424664" w:rsidRDefault="00AE609E">
      <w:pPr>
        <w:pStyle w:val="a4"/>
        <w:numPr>
          <w:ilvl w:val="1"/>
          <w:numId w:val="3"/>
        </w:numPr>
        <w:tabs>
          <w:tab w:val="left" w:pos="1662"/>
        </w:tabs>
        <w:spacing w:line="274" w:lineRule="exact"/>
        <w:ind w:hanging="841"/>
        <w:rPr>
          <w:sz w:val="24"/>
        </w:rPr>
      </w:pP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вправе: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992"/>
        </w:tabs>
        <w:ind w:right="112" w:firstLine="708"/>
        <w:rPr>
          <w:sz w:val="24"/>
        </w:rPr>
      </w:pPr>
      <w:r>
        <w:rPr>
          <w:sz w:val="24"/>
        </w:rPr>
        <w:t xml:space="preserve">проводить проверки правильности назначения и выплаты пособий по социальному страхованию администрацией </w:t>
      </w:r>
      <w:proofErr w:type="gramStart"/>
      <w:r>
        <w:rPr>
          <w:sz w:val="24"/>
        </w:rPr>
        <w:t>учреждения</w:t>
      </w:r>
      <w:proofErr w:type="gramEnd"/>
      <w:r>
        <w:rPr>
          <w:sz w:val="24"/>
        </w:rPr>
        <w:t xml:space="preserve"> как по собственной инициативе, так и по заявлениям (жалобам) работников учреждения;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126"/>
        </w:tabs>
        <w:ind w:right="117" w:firstLine="708"/>
        <w:rPr>
          <w:sz w:val="24"/>
        </w:rPr>
      </w:pPr>
      <w:r>
        <w:rPr>
          <w:sz w:val="24"/>
        </w:rPr>
        <w:t xml:space="preserve">запрашивать у администрации учреждения, органов государственного надзора и контроля и органов общественного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охраной труда материалы и сведения, необходимые для рассмотрения вопросов, входящих в ее компетенцию, и выносить 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160"/>
        </w:tabs>
        <w:spacing w:before="1"/>
        <w:ind w:right="117" w:firstLine="708"/>
        <w:rPr>
          <w:sz w:val="24"/>
        </w:rPr>
      </w:pPr>
      <w:r>
        <w:rPr>
          <w:sz w:val="24"/>
        </w:rPr>
        <w:t xml:space="preserve">принимать участие в выяснении администрацией учреждения, органами государственного надзора и контроля и органами общественного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охраной труда обстоятельств несчастных случаев на производстве, в быту, в пути на работу или с работы и др.;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188"/>
        </w:tabs>
        <w:ind w:right="118" w:firstLine="708"/>
        <w:rPr>
          <w:sz w:val="24"/>
        </w:rPr>
      </w:pPr>
      <w:r>
        <w:rPr>
          <w:sz w:val="24"/>
        </w:rPr>
        <w:t>участвовать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212"/>
        </w:tabs>
        <w:ind w:right="110" w:firstLine="708"/>
        <w:rPr>
          <w:sz w:val="24"/>
        </w:rPr>
      </w:pPr>
      <w:r>
        <w:rPr>
          <w:sz w:val="24"/>
        </w:rPr>
        <w:t>участвовать в разработке планов оздоровления лиц, направляемых в санатори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профилактории;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181"/>
        </w:tabs>
        <w:ind w:right="112" w:firstLine="708"/>
        <w:rPr>
          <w:sz w:val="24"/>
        </w:rPr>
      </w:pPr>
      <w:r>
        <w:rPr>
          <w:sz w:val="24"/>
        </w:rPr>
        <w:t xml:space="preserve">участвовать в осуществлении органами управления здравоохранения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выдачей листков нетрудоспособности лечебно-профилактическими учреждениями, обслуживающими работников учреждения;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301"/>
        </w:tabs>
        <w:ind w:right="115" w:firstLine="708"/>
        <w:rPr>
          <w:sz w:val="24"/>
        </w:rPr>
      </w:pPr>
      <w:r>
        <w:rPr>
          <w:sz w:val="24"/>
        </w:rPr>
        <w:t>обращаться в отделение (филиал отделения) Фонда социального страхования Российской Федерации, зарегистрировавшее страхователя, при возникновении спора между комиссией и администрацией учреждения, а также в случаях неисполнения администрацией учреждения 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055"/>
        </w:tabs>
        <w:spacing w:before="1"/>
        <w:ind w:right="120" w:firstLine="708"/>
        <w:rPr>
          <w:sz w:val="24"/>
        </w:rPr>
      </w:pPr>
      <w:r>
        <w:rPr>
          <w:sz w:val="24"/>
        </w:rPr>
        <w:t>получать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(филиале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отделения)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акты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необходимую информацию по вопросам, входящим в ее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компетенцию;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438"/>
        </w:tabs>
        <w:ind w:right="116" w:firstLine="708"/>
        <w:rPr>
          <w:sz w:val="24"/>
        </w:rPr>
      </w:pPr>
      <w:r>
        <w:rPr>
          <w:sz w:val="24"/>
        </w:rPr>
        <w:t xml:space="preserve">проходить </w:t>
      </w:r>
      <w:proofErr w:type="gramStart"/>
      <w:r>
        <w:rPr>
          <w:sz w:val="24"/>
        </w:rPr>
        <w:t xml:space="preserve">обучение </w:t>
      </w:r>
      <w:r>
        <w:rPr>
          <w:spacing w:val="2"/>
          <w:sz w:val="24"/>
        </w:rPr>
        <w:t xml:space="preserve">по </w:t>
      </w:r>
      <w:r>
        <w:rPr>
          <w:sz w:val="24"/>
        </w:rPr>
        <w:t>вопросам</w:t>
      </w:r>
      <w:proofErr w:type="gramEnd"/>
      <w:r>
        <w:rPr>
          <w:sz w:val="24"/>
        </w:rPr>
        <w:t xml:space="preserve"> социального страхования, организуемое отделением (филиалом отделения)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059"/>
        </w:tabs>
        <w:ind w:right="117" w:firstLine="708"/>
        <w:rPr>
          <w:sz w:val="24"/>
        </w:rPr>
      </w:pPr>
      <w:r>
        <w:rPr>
          <w:sz w:val="24"/>
        </w:rPr>
        <w:t>вносить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(филиал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отделения)</w:t>
      </w:r>
      <w:r>
        <w:rPr>
          <w:spacing w:val="-1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 по социальному страхованию 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155"/>
        </w:tabs>
        <w:ind w:right="111" w:firstLine="708"/>
        <w:rPr>
          <w:sz w:val="24"/>
        </w:rPr>
      </w:pPr>
      <w:r>
        <w:rPr>
          <w:sz w:val="24"/>
        </w:rPr>
        <w:t>участвовать в развитии добровольных форм социального страхования работников учреждения.</w:t>
      </w:r>
    </w:p>
    <w:p w:rsidR="00424664" w:rsidRDefault="00AE609E">
      <w:pPr>
        <w:pStyle w:val="a4"/>
        <w:numPr>
          <w:ilvl w:val="1"/>
          <w:numId w:val="3"/>
        </w:numPr>
        <w:tabs>
          <w:tab w:val="left" w:pos="1662"/>
        </w:tabs>
        <w:ind w:hanging="841"/>
        <w:rPr>
          <w:sz w:val="24"/>
        </w:rPr>
      </w:pP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обязана: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099"/>
        </w:tabs>
        <w:ind w:right="116" w:firstLine="708"/>
        <w:rPr>
          <w:sz w:val="24"/>
        </w:rPr>
      </w:pPr>
      <w:r>
        <w:rPr>
          <w:sz w:val="24"/>
        </w:rPr>
        <w:t>в случае установления нарушений действующего законодательства по социальному страхованию информировать администрацию учреждения и отделение (филиал отделения) Фонда;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294"/>
        </w:tabs>
        <w:ind w:right="120" w:firstLine="708"/>
        <w:rPr>
          <w:sz w:val="24"/>
        </w:rPr>
      </w:pPr>
      <w:r>
        <w:rPr>
          <w:sz w:val="24"/>
        </w:rPr>
        <w:t>представлять материалы о работе комиссии по запросам отделения (филиала отделения)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064"/>
        </w:tabs>
        <w:spacing w:before="1"/>
        <w:ind w:right="120" w:firstLine="708"/>
        <w:rPr>
          <w:sz w:val="24"/>
        </w:rPr>
      </w:pPr>
      <w:r>
        <w:rPr>
          <w:sz w:val="24"/>
        </w:rPr>
        <w:t>представлять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 отчет о своей деятельности не реже одного раза в год и по истечении срока</w:t>
      </w:r>
      <w:r>
        <w:rPr>
          <w:spacing w:val="-18"/>
          <w:sz w:val="24"/>
        </w:rPr>
        <w:t xml:space="preserve"> </w:t>
      </w:r>
      <w:r>
        <w:rPr>
          <w:sz w:val="24"/>
        </w:rPr>
        <w:t>полномочий;</w:t>
      </w:r>
    </w:p>
    <w:p w:rsidR="00424664" w:rsidRDefault="00AE609E">
      <w:pPr>
        <w:pStyle w:val="a4"/>
        <w:numPr>
          <w:ilvl w:val="0"/>
          <w:numId w:val="4"/>
        </w:numPr>
        <w:tabs>
          <w:tab w:val="left" w:pos="1086"/>
        </w:tabs>
        <w:ind w:right="113" w:firstLine="708"/>
        <w:rPr>
          <w:sz w:val="24"/>
        </w:rPr>
      </w:pPr>
      <w:r>
        <w:rPr>
          <w:sz w:val="24"/>
        </w:rPr>
        <w:t xml:space="preserve">рассматривать в 10-ти </w:t>
      </w:r>
      <w:proofErr w:type="spellStart"/>
      <w:r>
        <w:rPr>
          <w:sz w:val="24"/>
        </w:rPr>
        <w:t>дневный</w:t>
      </w:r>
      <w:proofErr w:type="spellEnd"/>
      <w:r>
        <w:rPr>
          <w:sz w:val="24"/>
        </w:rPr>
        <w:t xml:space="preserve"> срок заявления (жалобы) работников учреждения</w:t>
      </w:r>
      <w:r>
        <w:rPr>
          <w:spacing w:val="-30"/>
          <w:sz w:val="24"/>
        </w:rPr>
        <w:t xml:space="preserve"> </w:t>
      </w:r>
      <w:r>
        <w:rPr>
          <w:sz w:val="24"/>
        </w:rPr>
        <w:t>по вопросам 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страхования.</w:t>
      </w:r>
    </w:p>
    <w:p w:rsidR="00424664" w:rsidRDefault="00424664">
      <w:pPr>
        <w:pStyle w:val="a3"/>
        <w:spacing w:before="5"/>
        <w:ind w:left="0" w:firstLine="0"/>
        <w:jc w:val="left"/>
      </w:pPr>
    </w:p>
    <w:p w:rsidR="00424664" w:rsidRDefault="00AE609E">
      <w:pPr>
        <w:pStyle w:val="Heading1"/>
        <w:numPr>
          <w:ilvl w:val="1"/>
          <w:numId w:val="7"/>
        </w:numPr>
        <w:tabs>
          <w:tab w:val="left" w:pos="3460"/>
        </w:tabs>
        <w:ind w:left="3459" w:hanging="241"/>
        <w:jc w:val="left"/>
      </w:pPr>
      <w:r>
        <w:t>ПОРЯДОК РАБОТЫ КОМИССИИ</w:t>
      </w:r>
    </w:p>
    <w:p w:rsidR="00424664" w:rsidRDefault="00AE609E">
      <w:pPr>
        <w:pStyle w:val="a4"/>
        <w:numPr>
          <w:ilvl w:val="1"/>
          <w:numId w:val="2"/>
        </w:numPr>
        <w:tabs>
          <w:tab w:val="left" w:pos="1650"/>
        </w:tabs>
        <w:ind w:right="117" w:firstLine="708"/>
        <w:rPr>
          <w:sz w:val="24"/>
        </w:rPr>
      </w:pPr>
      <w:r>
        <w:rPr>
          <w:sz w:val="24"/>
        </w:rPr>
        <w:t>Комиссия избирается на срок от 1 года до 3-х лет. Члены комиссии могут</w:t>
      </w:r>
      <w:r>
        <w:rPr>
          <w:spacing w:val="-40"/>
          <w:sz w:val="24"/>
        </w:rPr>
        <w:t xml:space="preserve"> </w:t>
      </w:r>
      <w:r>
        <w:rPr>
          <w:sz w:val="24"/>
        </w:rPr>
        <w:t>быть переизбраны до истечения срока полномочий решением общего собрания трудового коллектива, в том числе по представлению отделения (филиала отделения)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Фонда.</w:t>
      </w:r>
    </w:p>
    <w:p w:rsidR="00424664" w:rsidRDefault="00424664">
      <w:pPr>
        <w:jc w:val="both"/>
        <w:rPr>
          <w:sz w:val="24"/>
        </w:rPr>
        <w:sectPr w:rsidR="00424664">
          <w:pgSz w:w="11910" w:h="16840"/>
          <w:pgMar w:top="1040" w:right="1020" w:bottom="1240" w:left="1020" w:header="0" w:footer="1058" w:gutter="0"/>
          <w:cols w:space="720"/>
        </w:sectPr>
      </w:pPr>
    </w:p>
    <w:p w:rsidR="00424664" w:rsidRDefault="00AE609E">
      <w:pPr>
        <w:pStyle w:val="a4"/>
        <w:numPr>
          <w:ilvl w:val="1"/>
          <w:numId w:val="2"/>
        </w:numPr>
        <w:tabs>
          <w:tab w:val="left" w:pos="1335"/>
        </w:tabs>
        <w:spacing w:before="66"/>
        <w:ind w:right="121" w:firstLine="708"/>
        <w:rPr>
          <w:sz w:val="24"/>
        </w:rPr>
      </w:pPr>
      <w:r>
        <w:rPr>
          <w:sz w:val="24"/>
        </w:rPr>
        <w:lastRenderedPageBreak/>
        <w:t>Из числа членов комиссии большинством голосов избирается председатель комиссии.</w:t>
      </w:r>
    </w:p>
    <w:p w:rsidR="00424664" w:rsidRDefault="00AE609E">
      <w:pPr>
        <w:pStyle w:val="a4"/>
        <w:numPr>
          <w:ilvl w:val="1"/>
          <w:numId w:val="2"/>
        </w:numPr>
        <w:tabs>
          <w:tab w:val="left" w:pos="1246"/>
        </w:tabs>
        <w:ind w:right="117" w:firstLine="708"/>
        <w:rPr>
          <w:sz w:val="24"/>
        </w:rPr>
      </w:pPr>
      <w:r>
        <w:rPr>
          <w:sz w:val="24"/>
        </w:rPr>
        <w:t>Заседания комиссии проводятся по мере необходимости, но не реже одного раза в месяц. Решения комисси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уполномоченного) по социальному страхованию оформляются протоколом.</w:t>
      </w:r>
    </w:p>
    <w:p w:rsidR="00424664" w:rsidRDefault="00AE609E">
      <w:pPr>
        <w:pStyle w:val="a4"/>
        <w:numPr>
          <w:ilvl w:val="1"/>
          <w:numId w:val="2"/>
        </w:numPr>
        <w:tabs>
          <w:tab w:val="left" w:pos="1251"/>
        </w:tabs>
        <w:spacing w:before="1"/>
        <w:ind w:right="118" w:firstLine="708"/>
        <w:rPr>
          <w:sz w:val="24"/>
        </w:rPr>
      </w:pPr>
      <w:r>
        <w:rPr>
          <w:sz w:val="24"/>
        </w:rPr>
        <w:t>Порядок организации работы комиссии устанавливается Положением о комиссии (уполномоченном) по социальному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страхованию.</w:t>
      </w:r>
    </w:p>
    <w:p w:rsidR="00424664" w:rsidRDefault="00AE609E">
      <w:pPr>
        <w:pStyle w:val="a4"/>
        <w:numPr>
          <w:ilvl w:val="1"/>
          <w:numId w:val="2"/>
        </w:numPr>
        <w:tabs>
          <w:tab w:val="left" w:pos="1318"/>
        </w:tabs>
        <w:ind w:right="115" w:firstLine="708"/>
        <w:rPr>
          <w:sz w:val="24"/>
        </w:rPr>
      </w:pPr>
      <w:r>
        <w:rPr>
          <w:sz w:val="24"/>
        </w:rPr>
        <w:t>На время выполнения обязанностей членов комиссии, если эти обязанности осуществляются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гарантируется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коллективным договором 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соглашением.</w:t>
      </w:r>
    </w:p>
    <w:p w:rsidR="00424664" w:rsidRDefault="00AE609E">
      <w:pPr>
        <w:pStyle w:val="a4"/>
        <w:numPr>
          <w:ilvl w:val="1"/>
          <w:numId w:val="2"/>
        </w:numPr>
        <w:tabs>
          <w:tab w:val="left" w:pos="1249"/>
        </w:tabs>
        <w:ind w:right="118" w:firstLine="708"/>
        <w:rPr>
          <w:sz w:val="24"/>
        </w:rPr>
      </w:pPr>
      <w:r>
        <w:rPr>
          <w:sz w:val="24"/>
        </w:rPr>
        <w:t>По решению отделения (филиала отделения) Фонда членам комиссии может быть выплачено единовременное вознаграждение за счет средств Фонда социального страхования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24664" w:rsidRDefault="00424664">
      <w:pPr>
        <w:pStyle w:val="a3"/>
        <w:spacing w:before="4"/>
        <w:ind w:left="0" w:firstLine="0"/>
        <w:jc w:val="left"/>
      </w:pPr>
    </w:p>
    <w:p w:rsidR="00424664" w:rsidRDefault="00AE609E">
      <w:pPr>
        <w:pStyle w:val="Heading1"/>
        <w:numPr>
          <w:ilvl w:val="1"/>
          <w:numId w:val="7"/>
        </w:numPr>
        <w:tabs>
          <w:tab w:val="left" w:pos="1429"/>
        </w:tabs>
        <w:spacing w:before="1" w:line="240" w:lineRule="auto"/>
        <w:ind w:left="1428" w:hanging="241"/>
        <w:jc w:val="left"/>
      </w:pPr>
      <w:proofErr w:type="gramStart"/>
      <w:r>
        <w:t>КОНТРОЛЬ ЗА</w:t>
      </w:r>
      <w:proofErr w:type="gramEnd"/>
      <w:r>
        <w:t xml:space="preserve"> РАБОТОЙ КОМИССИИ ОБЖАЛОВАНИЕ</w:t>
      </w:r>
      <w:r>
        <w:rPr>
          <w:spacing w:val="-7"/>
        </w:rPr>
        <w:t xml:space="preserve"> </w:t>
      </w:r>
      <w:r>
        <w:t>РЕШЕНИЙ</w:t>
      </w:r>
    </w:p>
    <w:p w:rsidR="00424664" w:rsidRDefault="00AE609E">
      <w:pPr>
        <w:spacing w:line="274" w:lineRule="exact"/>
        <w:ind w:left="4184"/>
        <w:rPr>
          <w:b/>
          <w:sz w:val="24"/>
        </w:rPr>
      </w:pPr>
      <w:r>
        <w:rPr>
          <w:b/>
          <w:sz w:val="24"/>
        </w:rPr>
        <w:t>КОМИССИИ</w:t>
      </w:r>
    </w:p>
    <w:p w:rsidR="00424664" w:rsidRDefault="00AE609E">
      <w:pPr>
        <w:pStyle w:val="a4"/>
        <w:numPr>
          <w:ilvl w:val="1"/>
          <w:numId w:val="1"/>
        </w:numPr>
        <w:tabs>
          <w:tab w:val="left" w:pos="1230"/>
        </w:tabs>
        <w:spacing w:line="274" w:lineRule="exact"/>
        <w:ind w:hanging="409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(филиал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отделения)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Фонда.</w:t>
      </w:r>
    </w:p>
    <w:p w:rsidR="00424664" w:rsidRDefault="00AE609E">
      <w:pPr>
        <w:pStyle w:val="a4"/>
        <w:numPr>
          <w:ilvl w:val="1"/>
          <w:numId w:val="1"/>
        </w:numPr>
        <w:tabs>
          <w:tab w:val="left" w:pos="1230"/>
        </w:tabs>
        <w:ind w:hanging="409"/>
        <w:rPr>
          <w:sz w:val="24"/>
        </w:rPr>
      </w:pP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обжалованы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(филиал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Фонда.</w:t>
      </w:r>
    </w:p>
    <w:sectPr w:rsidR="00424664" w:rsidSect="00424664">
      <w:pgSz w:w="11910" w:h="16840"/>
      <w:pgMar w:top="1040" w:right="1020" w:bottom="1240" w:left="102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305" w:rsidRDefault="00AA1305" w:rsidP="00424664">
      <w:r>
        <w:separator/>
      </w:r>
    </w:p>
  </w:endnote>
  <w:endnote w:type="continuationSeparator" w:id="0">
    <w:p w:rsidR="00AA1305" w:rsidRDefault="00AA1305" w:rsidP="00424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664" w:rsidRDefault="00E408FE">
    <w:pPr>
      <w:pStyle w:val="a3"/>
      <w:spacing w:line="14" w:lineRule="auto"/>
      <w:ind w:left="0" w:firstLine="0"/>
      <w:jc w:val="left"/>
      <w:rPr>
        <w:sz w:val="20"/>
      </w:rPr>
    </w:pPr>
    <w:r w:rsidRPr="00E408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65pt;margin-top:778pt;width:12pt;height:15.3pt;z-index:-251658752;mso-position-horizontal-relative:page;mso-position-vertical-relative:page" filled="f" stroked="f">
          <v:textbox inset="0,0,0,0">
            <w:txbxContent>
              <w:p w:rsidR="00424664" w:rsidRDefault="00E408FE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AE609E">
                  <w:instrText xml:space="preserve"> PAGE </w:instrText>
                </w:r>
                <w:r>
                  <w:fldChar w:fldCharType="separate"/>
                </w:r>
                <w:r w:rsidR="00F61C6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305" w:rsidRDefault="00AA1305" w:rsidP="00424664">
      <w:r>
        <w:separator/>
      </w:r>
    </w:p>
  </w:footnote>
  <w:footnote w:type="continuationSeparator" w:id="0">
    <w:p w:rsidR="00AA1305" w:rsidRDefault="00AA1305" w:rsidP="004246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78CB"/>
    <w:multiLevelType w:val="multilevel"/>
    <w:tmpl w:val="82E4DC7E"/>
    <w:lvl w:ilvl="0">
      <w:start w:val="4"/>
      <w:numFmt w:val="decimal"/>
      <w:lvlText w:val="%1"/>
      <w:lvlJc w:val="left"/>
      <w:pPr>
        <w:ind w:left="112" w:hanging="8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82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8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828"/>
      </w:pPr>
      <w:rPr>
        <w:rFonts w:hint="default"/>
        <w:lang w:val="ru-RU" w:eastAsia="en-US" w:bidi="ar-SA"/>
      </w:rPr>
    </w:lvl>
  </w:abstractNum>
  <w:abstractNum w:abstractNumId="1">
    <w:nsid w:val="106B0EB9"/>
    <w:multiLevelType w:val="multilevel"/>
    <w:tmpl w:val="8A7C4F80"/>
    <w:lvl w:ilvl="0">
      <w:start w:val="1"/>
      <w:numFmt w:val="decimal"/>
      <w:lvlText w:val="%1"/>
      <w:lvlJc w:val="left"/>
      <w:pPr>
        <w:ind w:left="112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11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511"/>
      </w:pPr>
      <w:rPr>
        <w:rFonts w:hint="default"/>
        <w:lang w:val="ru-RU" w:eastAsia="en-US" w:bidi="ar-SA"/>
      </w:rPr>
    </w:lvl>
  </w:abstractNum>
  <w:abstractNum w:abstractNumId="2">
    <w:nsid w:val="15C018D5"/>
    <w:multiLevelType w:val="multilevel"/>
    <w:tmpl w:val="34749B98"/>
    <w:lvl w:ilvl="0">
      <w:start w:val="2"/>
      <w:numFmt w:val="decimal"/>
      <w:lvlText w:val="%1"/>
      <w:lvlJc w:val="left"/>
      <w:pPr>
        <w:ind w:left="1661" w:hanging="8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8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1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840"/>
      </w:pPr>
      <w:rPr>
        <w:rFonts w:hint="default"/>
        <w:lang w:val="ru-RU" w:eastAsia="en-US" w:bidi="ar-SA"/>
      </w:rPr>
    </w:lvl>
  </w:abstractNum>
  <w:abstractNum w:abstractNumId="3">
    <w:nsid w:val="18680385"/>
    <w:multiLevelType w:val="multilevel"/>
    <w:tmpl w:val="BA28379E"/>
    <w:lvl w:ilvl="0">
      <w:start w:val="3"/>
      <w:numFmt w:val="decimal"/>
      <w:lvlText w:val="%1"/>
      <w:lvlJc w:val="left"/>
      <w:pPr>
        <w:ind w:left="1661" w:hanging="8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8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1" w:hanging="8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1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5" w:hanging="840"/>
      </w:pPr>
      <w:rPr>
        <w:rFonts w:hint="default"/>
        <w:lang w:val="ru-RU" w:eastAsia="en-US" w:bidi="ar-SA"/>
      </w:rPr>
    </w:lvl>
  </w:abstractNum>
  <w:abstractNum w:abstractNumId="4">
    <w:nsid w:val="22AE28B4"/>
    <w:multiLevelType w:val="hybridMultilevel"/>
    <w:tmpl w:val="8AAEC220"/>
    <w:lvl w:ilvl="0" w:tplc="BE00A496">
      <w:numFmt w:val="bullet"/>
      <w:lvlText w:val="•"/>
      <w:lvlJc w:val="left"/>
      <w:pPr>
        <w:ind w:left="112" w:hanging="30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7F9872BA">
      <w:numFmt w:val="bullet"/>
      <w:lvlText w:val="•"/>
      <w:lvlJc w:val="left"/>
      <w:pPr>
        <w:ind w:left="1094" w:hanging="300"/>
      </w:pPr>
      <w:rPr>
        <w:rFonts w:hint="default"/>
        <w:lang w:val="ru-RU" w:eastAsia="en-US" w:bidi="ar-SA"/>
      </w:rPr>
    </w:lvl>
    <w:lvl w:ilvl="2" w:tplc="C60C4EE8">
      <w:numFmt w:val="bullet"/>
      <w:lvlText w:val="•"/>
      <w:lvlJc w:val="left"/>
      <w:pPr>
        <w:ind w:left="2069" w:hanging="300"/>
      </w:pPr>
      <w:rPr>
        <w:rFonts w:hint="default"/>
        <w:lang w:val="ru-RU" w:eastAsia="en-US" w:bidi="ar-SA"/>
      </w:rPr>
    </w:lvl>
    <w:lvl w:ilvl="3" w:tplc="6B08A484">
      <w:numFmt w:val="bullet"/>
      <w:lvlText w:val="•"/>
      <w:lvlJc w:val="left"/>
      <w:pPr>
        <w:ind w:left="3043" w:hanging="300"/>
      </w:pPr>
      <w:rPr>
        <w:rFonts w:hint="default"/>
        <w:lang w:val="ru-RU" w:eastAsia="en-US" w:bidi="ar-SA"/>
      </w:rPr>
    </w:lvl>
    <w:lvl w:ilvl="4" w:tplc="07F24DEA">
      <w:numFmt w:val="bullet"/>
      <w:lvlText w:val="•"/>
      <w:lvlJc w:val="left"/>
      <w:pPr>
        <w:ind w:left="4018" w:hanging="300"/>
      </w:pPr>
      <w:rPr>
        <w:rFonts w:hint="default"/>
        <w:lang w:val="ru-RU" w:eastAsia="en-US" w:bidi="ar-SA"/>
      </w:rPr>
    </w:lvl>
    <w:lvl w:ilvl="5" w:tplc="7FAC7964">
      <w:numFmt w:val="bullet"/>
      <w:lvlText w:val="•"/>
      <w:lvlJc w:val="left"/>
      <w:pPr>
        <w:ind w:left="4993" w:hanging="300"/>
      </w:pPr>
      <w:rPr>
        <w:rFonts w:hint="default"/>
        <w:lang w:val="ru-RU" w:eastAsia="en-US" w:bidi="ar-SA"/>
      </w:rPr>
    </w:lvl>
    <w:lvl w:ilvl="6" w:tplc="627A62B6">
      <w:numFmt w:val="bullet"/>
      <w:lvlText w:val="•"/>
      <w:lvlJc w:val="left"/>
      <w:pPr>
        <w:ind w:left="5967" w:hanging="300"/>
      </w:pPr>
      <w:rPr>
        <w:rFonts w:hint="default"/>
        <w:lang w:val="ru-RU" w:eastAsia="en-US" w:bidi="ar-SA"/>
      </w:rPr>
    </w:lvl>
    <w:lvl w:ilvl="7" w:tplc="3C1ECF4E">
      <w:numFmt w:val="bullet"/>
      <w:lvlText w:val="•"/>
      <w:lvlJc w:val="left"/>
      <w:pPr>
        <w:ind w:left="6942" w:hanging="300"/>
      </w:pPr>
      <w:rPr>
        <w:rFonts w:hint="default"/>
        <w:lang w:val="ru-RU" w:eastAsia="en-US" w:bidi="ar-SA"/>
      </w:rPr>
    </w:lvl>
    <w:lvl w:ilvl="8" w:tplc="869A453A">
      <w:numFmt w:val="bullet"/>
      <w:lvlText w:val="•"/>
      <w:lvlJc w:val="left"/>
      <w:pPr>
        <w:ind w:left="7917" w:hanging="300"/>
      </w:pPr>
      <w:rPr>
        <w:rFonts w:hint="default"/>
        <w:lang w:val="ru-RU" w:eastAsia="en-US" w:bidi="ar-SA"/>
      </w:rPr>
    </w:lvl>
  </w:abstractNum>
  <w:abstractNum w:abstractNumId="5">
    <w:nsid w:val="60741976"/>
    <w:multiLevelType w:val="hybridMultilevel"/>
    <w:tmpl w:val="D0C6FC80"/>
    <w:lvl w:ilvl="0" w:tplc="551EC102">
      <w:numFmt w:val="bullet"/>
      <w:lvlText w:val="о"/>
      <w:lvlJc w:val="left"/>
      <w:pPr>
        <w:ind w:left="1752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0884F1D6">
      <w:start w:val="1"/>
      <w:numFmt w:val="decimal"/>
      <w:lvlText w:val="%2."/>
      <w:lvlJc w:val="left"/>
      <w:pPr>
        <w:ind w:left="4057" w:hanging="24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2BF4BA4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3" w:tplc="B1080F7E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4" w:tplc="93AEDF70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5" w:tplc="86945898">
      <w:numFmt w:val="bullet"/>
      <w:lvlText w:val="•"/>
      <w:lvlJc w:val="left"/>
      <w:pPr>
        <w:ind w:left="6640" w:hanging="240"/>
      </w:pPr>
      <w:rPr>
        <w:rFonts w:hint="default"/>
        <w:lang w:val="ru-RU" w:eastAsia="en-US" w:bidi="ar-SA"/>
      </w:rPr>
    </w:lvl>
    <w:lvl w:ilvl="6" w:tplc="14649B1E">
      <w:numFmt w:val="bullet"/>
      <w:lvlText w:val="•"/>
      <w:lvlJc w:val="left"/>
      <w:pPr>
        <w:ind w:left="7285" w:hanging="240"/>
      </w:pPr>
      <w:rPr>
        <w:rFonts w:hint="default"/>
        <w:lang w:val="ru-RU" w:eastAsia="en-US" w:bidi="ar-SA"/>
      </w:rPr>
    </w:lvl>
    <w:lvl w:ilvl="7" w:tplc="5A9EECF8">
      <w:numFmt w:val="bullet"/>
      <w:lvlText w:val="•"/>
      <w:lvlJc w:val="left"/>
      <w:pPr>
        <w:ind w:left="7930" w:hanging="240"/>
      </w:pPr>
      <w:rPr>
        <w:rFonts w:hint="default"/>
        <w:lang w:val="ru-RU" w:eastAsia="en-US" w:bidi="ar-SA"/>
      </w:rPr>
    </w:lvl>
    <w:lvl w:ilvl="8" w:tplc="AEB877A0">
      <w:numFmt w:val="bullet"/>
      <w:lvlText w:val="•"/>
      <w:lvlJc w:val="left"/>
      <w:pPr>
        <w:ind w:left="8576" w:hanging="240"/>
      </w:pPr>
      <w:rPr>
        <w:rFonts w:hint="default"/>
        <w:lang w:val="ru-RU" w:eastAsia="en-US" w:bidi="ar-SA"/>
      </w:rPr>
    </w:lvl>
  </w:abstractNum>
  <w:abstractNum w:abstractNumId="6">
    <w:nsid w:val="70C173E8"/>
    <w:multiLevelType w:val="multilevel"/>
    <w:tmpl w:val="1284B5F6"/>
    <w:lvl w:ilvl="0">
      <w:start w:val="5"/>
      <w:numFmt w:val="decimal"/>
      <w:lvlText w:val="%1"/>
      <w:lvlJc w:val="left"/>
      <w:pPr>
        <w:ind w:left="1229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9" w:hanging="4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49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4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24664"/>
    <w:rsid w:val="00242897"/>
    <w:rsid w:val="00424664"/>
    <w:rsid w:val="00AA1305"/>
    <w:rsid w:val="00AE609E"/>
    <w:rsid w:val="00B8520E"/>
    <w:rsid w:val="00DC0DBA"/>
    <w:rsid w:val="00E408FE"/>
    <w:rsid w:val="00F6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46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46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4664"/>
    <w:pPr>
      <w:ind w:left="112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24664"/>
    <w:pPr>
      <w:spacing w:line="274" w:lineRule="exact"/>
      <w:ind w:left="142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24664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24664"/>
  </w:style>
  <w:style w:type="paragraph" w:styleId="a5">
    <w:name w:val="Balloon Text"/>
    <w:basedOn w:val="a"/>
    <w:link w:val="a6"/>
    <w:uiPriority w:val="99"/>
    <w:semiHidden/>
    <w:unhideWhenUsed/>
    <w:rsid w:val="00AE6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09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Гулюза</dc:creator>
  <cp:lastModifiedBy>USER</cp:lastModifiedBy>
  <cp:revision>5</cp:revision>
  <cp:lastPrinted>2023-11-17T04:13:00Z</cp:lastPrinted>
  <dcterms:created xsi:type="dcterms:W3CDTF">2023-11-16T14:53:00Z</dcterms:created>
  <dcterms:modified xsi:type="dcterms:W3CDTF">2023-11-17T05:03:00Z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2023-11-16T00:00:00Z</vt:filetime>
  </property>
</Properties>
</file>